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профессии и карьеры</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профессии и карьеры»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«Планирование профессии и карьеры».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профессии и карьеры»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«Планирование профессии и карьеры» относится к обязательной части, является дисциплиной Блока Б1. «Дисциплины (модули)». Модуль "Деятельность преподавателя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"Ключевые компетенции менеджера образования"</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коммуникация"</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p>
            <w:pPr>
              <w:jc w:val="center"/>
              <w:spacing w:after="0" w:line="240" w:lineRule="auto"/>
              <w:rPr>
                <w:sz w:val="22"/>
                <w:szCs w:val="22"/>
              </w:rPr>
            </w:pPr>
            <w:r>
              <w:rPr>
                <w:rFonts w:ascii="Times New Roman" w:hAnsi="Times New Roman" w:cs="Times New Roman"/>
                <w:color w:val="#000000"/>
                <w:sz w:val="22"/>
                <w:szCs w:val="22"/>
              </w:rPr>
              <w:t> Педагогические технологии в профессиональном образовании</w:t>
            </w:r>
          </w:p>
          <w:p>
            <w:pPr>
              <w:jc w:val="center"/>
              <w:spacing w:after="0" w:line="240" w:lineRule="auto"/>
              <w:rPr>
                <w:sz w:val="22"/>
                <w:szCs w:val="22"/>
              </w:rPr>
            </w:pPr>
            <w:r>
              <w:rPr>
                <w:rFonts w:ascii="Times New Roman" w:hAnsi="Times New Roman" w:cs="Times New Roman"/>
                <w:color w:val="#000000"/>
                <w:sz w:val="22"/>
                <w:szCs w:val="22"/>
              </w:rPr>
              <w:t> Проектирование учебно-методического комплекса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профессии и карьеры: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выбор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80.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профессии и карьеры: теоретико-методологические основы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D.T .Hall,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(D.McClelland D.G.Winter,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профессионально-личностного саморазвития</w:t>
            </w:r>
          </w:p>
        </w:tc>
      </w:tr>
      <w:tr>
        <w:trPr>
          <w:trHeight w:hRule="exact" w:val="3477.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выбор профессии и карьеры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Противоречия и кризисы профессионального развития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Психотехнологическое обеспечение карьеры.</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 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диагностика профессионального развития личности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профессии и карьеры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Личность и профессия человека.</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судьба человека и факторы (субъективные и объективные), обусловливающие ее развитие и становление.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 волевая регуляция.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профессионально-личностного саморазвития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профессии и карьеры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Противоречия и кризисы профессионального развития личности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профессии и карьеры»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Путь</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вершине</w:t>
            </w:r>
            <w:r>
              <w:rPr/>
              <w:t xml:space="preserve"> </w:t>
            </w:r>
            <w:r>
              <w:rPr>
                <w:rFonts w:ascii="Times New Roman" w:hAnsi="Times New Roman" w:cs="Times New Roman"/>
                <w:color w:val="#000000"/>
                <w:sz w:val="24"/>
                <w:szCs w:val="24"/>
              </w:rPr>
              <w:t>личностно-профессионального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Алтухова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http://www.iprbookshop.ru/72648.html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978-5-534-07821-3.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https://urait.ru/bcode/439042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Психическая</w:t>
            </w:r>
            <w:r>
              <w:rPr/>
              <w:t xml:space="preserve"> </w:t>
            </w:r>
            <w:r>
              <w:rPr>
                <w:rFonts w:ascii="Times New Roman" w:hAnsi="Times New Roman" w:cs="Times New Roman"/>
                <w:color w:val="#000000"/>
                <w:sz w:val="24"/>
                <w:szCs w:val="24"/>
              </w:rPr>
              <w:t>саморегуляция.</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ступени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https://urait.ru/bcode/441483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карьеры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Владикавказский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978-5-98161-051-6.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http://www.iprbookshop.ru/57834.html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98.5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2023-2024_ФГОС3++2023_Маг-ОФО-ПО(Иннов)(23)_plx_Планирование профессии и карьеры</dc:title>
  <dc:creator>FastReport.NET</dc:creator>
</cp:coreProperties>
</file>